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Quattrocento Sans" w:cs="Quattrocento Sans" w:eastAsia="Quattrocento Sans" w:hAnsi="Quattrocento Sans"/>
          <w:b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rtl w:val="0"/>
        </w:rPr>
        <w:t xml:space="preserve">GÜNLÜK /DERS PLANI</w:t>
      </w:r>
    </w:p>
    <w:tbl>
      <w:tblPr>
        <w:tblStyle w:val="Table1"/>
        <w:tblW w:w="1059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35"/>
        <w:gridCol w:w="8363"/>
        <w:tblGridChange w:id="0">
          <w:tblGrid>
            <w:gridCol w:w="2235"/>
            <w:gridCol w:w="8363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ffffcc" w:val="clear"/>
          </w:tcPr>
          <w:p w:rsidR="00000000" w:rsidDel="00000000" w:rsidP="00000000" w:rsidRDefault="00000000" w:rsidRPr="00000000" w14:paraId="00000002">
            <w:pPr>
              <w:rPr>
                <w:rFonts w:ascii="Quattrocento Sans" w:cs="Quattrocento Sans" w:eastAsia="Quattrocento Sans" w:hAnsi="Quattrocento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sz w:val="20"/>
                <w:szCs w:val="20"/>
                <w:rtl w:val="0"/>
              </w:rPr>
              <w:t xml:space="preserve">1.BÖLÜM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DERS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tabs>
                <w:tab w:val="left" w:pos="56"/>
              </w:tabs>
              <w:spacing w:line="256" w:lineRule="auto"/>
              <w:ind w:left="84" w:hanging="14.000000000000004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Bilişim Teknolojileri ve Yazılım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SINIF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pos="56"/>
              </w:tabs>
              <w:spacing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  6 / B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ÖĞRENME ALANI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tabs>
                <w:tab w:val="left" w:pos="56"/>
              </w:tabs>
              <w:spacing w:line="256" w:lineRule="auto"/>
              <w:ind w:left="84" w:hanging="14.000000000000004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Teknolojiden yararlanma ve bilgi-işlemsel düşünme becerisi kazanabilme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KONU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tabs>
                <w:tab w:val="left" w:pos="56"/>
              </w:tabs>
              <w:spacing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 BT.6.2.11 - HAYDİ CANLANALIM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SÜRE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pos="56"/>
              </w:tabs>
              <w:spacing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 40 Dakika</w:t>
            </w:r>
          </w:p>
        </w:tc>
      </w:tr>
    </w:tbl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56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9"/>
        <w:gridCol w:w="2126"/>
        <w:gridCol w:w="6237"/>
        <w:tblGridChange w:id="0">
          <w:tblGrid>
            <w:gridCol w:w="2199"/>
            <w:gridCol w:w="2126"/>
            <w:gridCol w:w="6237"/>
          </w:tblGrid>
        </w:tblGridChange>
      </w:tblGrid>
      <w:tr>
        <w:trPr>
          <w:cantSplit w:val="0"/>
          <w:trHeight w:val="270" w:hRule="atLeast"/>
          <w:tblHeader w:val="0"/>
        </w:trPr>
        <w:tc>
          <w:tcPr>
            <w:gridSpan w:val="3"/>
            <w:shd w:fill="ffffcc" w:val="clear"/>
          </w:tcPr>
          <w:p w:rsidR="00000000" w:rsidDel="00000000" w:rsidP="00000000" w:rsidRDefault="00000000" w:rsidRPr="00000000" w14:paraId="0000000F">
            <w:pPr>
              <w:keepNext w:val="1"/>
              <w:tabs>
                <w:tab w:val="left" w:pos="42"/>
                <w:tab w:val="left" w:pos="70"/>
              </w:tabs>
              <w:spacing w:after="0" w:line="256" w:lineRule="auto"/>
              <w:rPr>
                <w:rFonts w:ascii="Quattrocento Sans" w:cs="Quattrocento Sans" w:eastAsia="Quattrocento Sans" w:hAnsi="Quattrocento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sz w:val="20"/>
                <w:szCs w:val="20"/>
                <w:rtl w:val="0"/>
              </w:rPr>
              <w:t xml:space="preserve">2.BÖLÜM</w:t>
            </w:r>
          </w:p>
        </w:tc>
      </w:tr>
      <w:tr>
        <w:trPr>
          <w:cantSplit w:val="0"/>
          <w:trHeight w:val="86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keepNext w:val="1"/>
              <w:tabs>
                <w:tab w:val="left" w:pos="42"/>
                <w:tab w:val="left" w:pos="70"/>
              </w:tabs>
              <w:spacing w:after="0" w:line="256" w:lineRule="auto"/>
              <w:ind w:left="42" w:firstLine="13.999999999999995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Kazanımlar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tabs>
                <w:tab w:val="left" w:pos="82"/>
              </w:tabs>
              <w:spacing w:after="0" w:line="256" w:lineRule="auto"/>
              <w:ind w:left="54" w:firstLine="2.0000000000000018"/>
              <w:rPr>
                <w:rFonts w:ascii="Quattrocento Sans" w:cs="Quattrocento Sans" w:eastAsia="Quattrocento Sans" w:hAnsi="Quattrocento Sans"/>
                <w:sz w:val="18"/>
                <w:szCs w:val="1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8"/>
                <w:szCs w:val="18"/>
                <w:rtl w:val="0"/>
              </w:rPr>
              <w:t xml:space="preserve">BT.6.5.2.3. Blok tabanlı programlama aracında sunulan bir programın hatalarını ayıklar.</w:t>
            </w:r>
          </w:p>
          <w:p w:rsidR="00000000" w:rsidDel="00000000" w:rsidP="00000000" w:rsidRDefault="00000000" w:rsidRPr="00000000" w14:paraId="00000014">
            <w:pPr>
              <w:tabs>
                <w:tab w:val="left" w:pos="82"/>
              </w:tabs>
              <w:spacing w:after="0" w:line="256" w:lineRule="auto"/>
              <w:ind w:left="54" w:firstLine="2.0000000000000018"/>
              <w:rPr>
                <w:rFonts w:ascii="Quattrocento Sans" w:cs="Quattrocento Sans" w:eastAsia="Quattrocento Sans" w:hAnsi="Quattrocento Sans"/>
                <w:sz w:val="18"/>
                <w:szCs w:val="1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8"/>
                <w:szCs w:val="18"/>
                <w:rtl w:val="0"/>
              </w:rPr>
              <w:t xml:space="preserve">BT.6.5.2.4. Blok tabanlı programlama aracında sunulan bir programı verilen ölçütlere göre geliştirerek düzenler.</w:t>
            </w:r>
          </w:p>
          <w:p w:rsidR="00000000" w:rsidDel="00000000" w:rsidP="00000000" w:rsidRDefault="00000000" w:rsidRPr="00000000" w14:paraId="00000015">
            <w:pPr>
              <w:tabs>
                <w:tab w:val="left" w:pos="82"/>
              </w:tabs>
              <w:spacing w:after="0" w:line="256" w:lineRule="auto"/>
              <w:ind w:left="54" w:firstLine="2.0000000000000018"/>
              <w:rPr>
                <w:rFonts w:ascii="Quattrocento Sans" w:cs="Quattrocento Sans" w:eastAsia="Quattrocento Sans" w:hAnsi="Quattrocento Sans"/>
                <w:sz w:val="18"/>
                <w:szCs w:val="1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8"/>
                <w:szCs w:val="18"/>
                <w:rtl w:val="0"/>
              </w:rPr>
              <w:t xml:space="preserve">BT.6.5.2.5. Doğrusal mantık yapısını içeren programlar oluşturur.</w:t>
            </w:r>
          </w:p>
          <w:p w:rsidR="00000000" w:rsidDel="00000000" w:rsidP="00000000" w:rsidRDefault="00000000" w:rsidRPr="00000000" w14:paraId="00000016">
            <w:pPr>
              <w:tabs>
                <w:tab w:val="left" w:pos="82"/>
              </w:tabs>
              <w:spacing w:after="0" w:line="256" w:lineRule="auto"/>
              <w:ind w:left="54" w:firstLine="2.0000000000000018"/>
              <w:rPr>
                <w:rFonts w:ascii="Quattrocento Sans" w:cs="Quattrocento Sans" w:eastAsia="Quattrocento Sans" w:hAnsi="Quattrocento Sans"/>
                <w:sz w:val="18"/>
                <w:szCs w:val="1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8"/>
                <w:szCs w:val="18"/>
                <w:rtl w:val="0"/>
              </w:rPr>
              <w:t xml:space="preserve">BT.6.5.2.6. Doğrusal mantık yapısını içeren programları test ederek hatalarını ayıklar.</w:t>
            </w:r>
          </w:p>
        </w:tc>
      </w:tr>
      <w:tr>
        <w:trPr>
          <w:cantSplit w:val="0"/>
          <w:trHeight w:val="7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tabs>
                <w:tab w:val="left" w:pos="42"/>
              </w:tabs>
              <w:spacing w:after="0" w:line="256" w:lineRule="auto"/>
              <w:ind w:left="42" w:firstLine="13.999999999999995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Değerler ve beceriler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18"/>
                <w:szCs w:val="1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8"/>
                <w:szCs w:val="18"/>
                <w:rtl w:val="0"/>
              </w:rPr>
              <w:t xml:space="preserve"> Soyut kavramları somuta dönüştürebilme</w:t>
            </w:r>
          </w:p>
          <w:p w:rsidR="00000000" w:rsidDel="00000000" w:rsidP="00000000" w:rsidRDefault="00000000" w:rsidRPr="00000000" w14:paraId="0000001A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18"/>
                <w:szCs w:val="1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8"/>
                <w:szCs w:val="18"/>
                <w:rtl w:val="0"/>
              </w:rPr>
              <w:t xml:space="preserve"> Problem çözme becerilerini geliştirebilme</w:t>
            </w:r>
          </w:p>
          <w:p w:rsidR="00000000" w:rsidDel="00000000" w:rsidP="00000000" w:rsidRDefault="00000000" w:rsidRPr="00000000" w14:paraId="0000001B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18"/>
                <w:szCs w:val="1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8"/>
                <w:szCs w:val="18"/>
                <w:rtl w:val="0"/>
              </w:rPr>
              <w:t xml:space="preserve"> Bilgi işlemsel becerilerini geliştirebilme</w:t>
            </w:r>
          </w:p>
        </w:tc>
      </w:tr>
      <w:tr>
        <w:trPr>
          <w:cantSplit w:val="0"/>
          <w:trHeight w:val="7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keepNext w:val="1"/>
              <w:tabs>
                <w:tab w:val="left" w:pos="42"/>
                <w:tab w:val="left" w:pos="180"/>
              </w:tabs>
              <w:spacing w:after="0" w:line="256" w:lineRule="auto"/>
              <w:ind w:left="42" w:firstLine="13.999999999999995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Yöntem ve Teknikler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tabs>
                <w:tab w:val="left" w:pos="42"/>
                <w:tab w:val="left" w:pos="180"/>
              </w:tabs>
              <w:spacing w:after="0" w:line="256" w:lineRule="auto"/>
              <w:ind w:left="42" w:firstLine="13.999999999999995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 Sunuş yolu ve gösterip yaptırma yöntemleri</w:t>
            </w:r>
          </w:p>
        </w:tc>
      </w:tr>
      <w:tr>
        <w:trPr>
          <w:cantSplit w:val="0"/>
          <w:trHeight w:val="8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keepNext w:val="1"/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Kullanılan Eğitim Teknolojileri-Araç, Gereçler ve Kaynaklar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pos="42"/>
                <w:tab w:val="left" w:pos="180"/>
              </w:tabs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 Bilgisayar laboratuvarı, bilgisayar, internet ve scratch programı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sz w:val="20"/>
                <w:szCs w:val="20"/>
                <w:rtl w:val="0"/>
              </w:rPr>
              <w:t xml:space="preserve">Öğretme-Öğrenme Etkinlikleri: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1"/>
              </w:numPr>
              <w:spacing w:after="0" w:line="256" w:lineRule="auto"/>
              <w:ind w:left="294" w:hanging="294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Dikkati Çekme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1"/>
              </w:numPr>
              <w:spacing w:after="0" w:line="256" w:lineRule="auto"/>
              <w:ind w:left="294" w:hanging="294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Güdüleme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spacing w:after="0" w:line="256" w:lineRule="auto"/>
              <w:ind w:left="294" w:hanging="294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Derse Geçiş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spacing w:after="0" w:line="256" w:lineRule="auto"/>
              <w:ind w:left="294" w:hanging="294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Bireysel Öğrenme Etkinlikleri (Ödev, deney, problem çözme vb.)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spacing w:after="0" w:line="256" w:lineRule="auto"/>
              <w:ind w:left="294" w:hanging="294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Grupla Öğrenme Etkinlikleri (Proje, gezi, gözlem vb.)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spacing w:after="0" w:line="256" w:lineRule="auto"/>
              <w:ind w:left="294" w:hanging="294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Özet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Öğrencilere “Animasyon nedir?“ sorusu yöneltilir.</w:t>
            </w:r>
          </w:p>
          <w:p w:rsidR="00000000" w:rsidDel="00000000" w:rsidP="00000000" w:rsidRDefault="00000000" w:rsidRPr="00000000" w14:paraId="0000002C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Daha önce animasyon filmi izleyip izlemedikleri ve nasıl göründükleri hakkında konuşulur.</w:t>
            </w:r>
          </w:p>
          <w:p w:rsidR="00000000" w:rsidDel="00000000" w:rsidP="00000000" w:rsidRDefault="00000000" w:rsidRPr="00000000" w14:paraId="0000002E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Scratch uygulaması online olarak bilgisayarlarında açtırılır.</w:t>
            </w:r>
          </w:p>
          <w:p w:rsidR="00000000" w:rsidDel="00000000" w:rsidP="00000000" w:rsidRDefault="00000000" w:rsidRPr="00000000" w14:paraId="0000002F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Scratch içerisindeki kod blokları kullanılarak öğrenciler ile birlikte “dans animasyonu” adım adım oluşturulur.</w:t>
            </w:r>
          </w:p>
          <w:p w:rsidR="00000000" w:rsidDel="00000000" w:rsidP="00000000" w:rsidRDefault="00000000" w:rsidRPr="00000000" w14:paraId="00000031">
            <w:pPr>
              <w:spacing w:after="0" w:line="256" w:lineRule="auto"/>
              <w:rPr>
                <w:rFonts w:ascii="Quattrocento Sans" w:cs="Quattrocento Sans" w:eastAsia="Quattrocento Sans" w:hAnsi="Quattrocento Sa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cc" w:val="clea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Quattrocento Sans" w:cs="Quattrocento Sans" w:eastAsia="Quattrocento Sans" w:hAnsi="Quattrocento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sz w:val="20"/>
                <w:szCs w:val="20"/>
                <w:rtl w:val="0"/>
              </w:rPr>
              <w:t xml:space="preserve">3.BÖLÜM</w:t>
            </w:r>
          </w:p>
        </w:tc>
      </w:tr>
      <w:tr>
        <w:trPr>
          <w:cantSplit w:val="0"/>
          <w:trHeight w:val="49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Ölçme-Değerlendirme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Derste öğrendiği kod bloklarını kullanarak animasyon tasarlar ve     kodlar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Dersin Diğer Derslerle İlişkisi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Türkçeyi güzel kullanarak konuşma metinleri düzenleyip kodlama 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Mantıksal yapıları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ve değişkenleri kullanma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cc" w:val="clea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4.BÖLÜM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Planın Uygulanmasına İlişkin Açıklamalar: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 plan 25.04.2022 ve 29.04.2022 tarihleri arasında 6. Sınıflara uygulanacaktır.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  <w:br w:type="textWrapping"/>
        <w:t xml:space="preserve">Aday Öğretmen                                           Uygulama Öğretmeni      </w:t>
        <w:tab/>
        <w:t xml:space="preserve">                Uygulama Öğretim Elemanı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</w:t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tr-T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tabs>
        <w:tab w:val="left" w:pos="42"/>
        <w:tab w:val="left" w:pos="180"/>
      </w:tabs>
      <w:spacing w:after="0" w:line="240" w:lineRule="auto"/>
      <w:ind w:left="42" w:firstLine="13.999999999999995"/>
    </w:pPr>
    <w:rPr>
      <w:rFonts w:ascii="Times New Roman" w:cs="Times New Roman" w:eastAsia="Times New Roman" w:hAnsi="Times New Roman"/>
      <w:b w:val="1"/>
      <w:sz w:val="20"/>
      <w:szCs w:val="20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Balk3">
    <w:name w:val="heading 3"/>
    <w:basedOn w:val="Normal"/>
    <w:next w:val="Normal"/>
    <w:link w:val="Balk3Char"/>
    <w:qFormat w:val="1"/>
    <w:rsid w:val="009A4001"/>
    <w:pPr>
      <w:keepNext w:val="1"/>
      <w:tabs>
        <w:tab w:val="left" w:pos="42"/>
        <w:tab w:val="left" w:pos="180"/>
      </w:tabs>
      <w:spacing w:after="0" w:line="240" w:lineRule="auto"/>
      <w:ind w:left="42" w:firstLine="14"/>
      <w:outlineLvl w:val="2"/>
    </w:pPr>
    <w:rPr>
      <w:rFonts w:ascii="Times New Roman" w:cs="Times New Roman" w:eastAsia="Times New Roman" w:hAnsi="Times New Roman"/>
      <w:b w:val="1"/>
      <w:bCs w:val="1"/>
      <w:sz w:val="20"/>
      <w:szCs w:val="24"/>
      <w:lang w:eastAsia="tr-TR"/>
    </w:rPr>
  </w:style>
  <w:style w:type="character" w:styleId="VarsaylanParagrafYazTipi" w:default="1">
    <w:name w:val="Default Paragraph Font"/>
    <w:uiPriority w:val="1"/>
    <w:semiHidden w:val="1"/>
    <w:unhideWhenUsed w:val="1"/>
  </w:style>
  <w:style w:type="table" w:styleId="NormalTablo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ListeYok" w:default="1">
    <w:name w:val="No List"/>
    <w:uiPriority w:val="99"/>
    <w:semiHidden w:val="1"/>
    <w:unhideWhenUsed w:val="1"/>
  </w:style>
  <w:style w:type="table" w:styleId="TabloKlavuzu">
    <w:name w:val="Table Grid"/>
    <w:basedOn w:val="NormalTablo"/>
    <w:uiPriority w:val="59"/>
    <w:rsid w:val="00E9599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Balk3Char" w:customStyle="1">
    <w:name w:val="Başlık 3 Char"/>
    <w:basedOn w:val="VarsaylanParagrafYazTipi"/>
    <w:link w:val="Balk3"/>
    <w:rsid w:val="009A4001"/>
    <w:rPr>
      <w:rFonts w:ascii="Times New Roman" w:cs="Times New Roman" w:eastAsia="Times New Roman" w:hAnsi="Times New Roman"/>
      <w:b w:val="1"/>
      <w:bCs w:val="1"/>
      <w:sz w:val="20"/>
      <w:szCs w:val="24"/>
      <w:lang w:eastAsia="tr-TR"/>
    </w:rPr>
  </w:style>
  <w:style w:type="paragraph" w:styleId="ListeParagraf">
    <w:name w:val="List Paragraph"/>
    <w:basedOn w:val="Normal"/>
    <w:uiPriority w:val="34"/>
    <w:qFormat w:val="1"/>
    <w:rsid w:val="0072398D"/>
    <w:pPr>
      <w:ind w:left="720"/>
      <w:contextualSpacing w:val="1"/>
    </w:pPr>
  </w:style>
  <w:style w:type="paragraph" w:styleId="AralkYok">
    <w:name w:val="No Spacing"/>
    <w:uiPriority w:val="1"/>
    <w:qFormat w:val="1"/>
    <w:rsid w:val="00DD36EE"/>
    <w:pPr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+3YfTDb38rDOXIHMEBJSQB6A79w==">AMUW2mXe5Xuw1HtT7rRui8VsVmNe9YOw0v0yYa9S3iO/lmFZUyop6vxirD46nX1Zt7o+SwkMlv/03l/ikw7G32GXlXnfm/bWGJSpAYwqvO+1A4PjfXds1MY=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2017-09-11T19:49:00Z</dcterms:created>
  <dc:creator>Zeki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0x010100838FFC4ECFE21D47AC893DB0725CF278</vt:lpwstr>
  </property>
</Properties>
</file>